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7C9" w:rsidRDefault="003A07C5">
      <w:pPr>
        <w:pStyle w:val="a7"/>
        <w:spacing w:line="500" w:lineRule="exact"/>
        <w:jc w:val="center"/>
      </w:pPr>
      <w:r>
        <w:rPr>
          <w:rFonts w:ascii="微軟正黑體" w:eastAsia="微軟正黑體" w:hAnsi="微軟正黑體" w:cs="全字庫正楷體"/>
          <w:sz w:val="36"/>
        </w:rPr>
        <w:t>不動產成交案件實際資訊申報登錄(實價登錄)</w:t>
      </w:r>
      <w:r w:rsidR="00FD076C" w:rsidRPr="00595974">
        <w:rPr>
          <w:rFonts w:ascii="微軟正黑體" w:eastAsia="微軟正黑體" w:hAnsi="微軟正黑體" w:cs="全字庫正楷體"/>
          <w:b/>
          <w:sz w:val="36"/>
        </w:rPr>
        <w:t>預售</w:t>
      </w:r>
      <w:r w:rsidR="00F04A79">
        <w:rPr>
          <w:rFonts w:ascii="微軟正黑體" w:eastAsia="微軟正黑體" w:hAnsi="微軟正黑體" w:cs="全字庫正楷體" w:hint="eastAsia"/>
          <w:b/>
          <w:sz w:val="36"/>
        </w:rPr>
        <w:t>屋</w:t>
      </w:r>
    </w:p>
    <w:p w:rsidR="00B577C9" w:rsidRDefault="003A07C5" w:rsidP="00F3767F">
      <w:pPr>
        <w:pStyle w:val="a7"/>
        <w:spacing w:after="100" w:line="500" w:lineRule="exact"/>
        <w:jc w:val="center"/>
        <w:rPr>
          <w:rFonts w:ascii="微軟正黑體" w:eastAsia="微軟正黑體" w:hAnsi="微軟正黑體"/>
          <w:b/>
          <w:sz w:val="36"/>
        </w:rPr>
      </w:pPr>
      <w:r>
        <w:rPr>
          <w:rFonts w:ascii="微軟正黑體" w:eastAsia="微軟正黑體" w:hAnsi="微軟正黑體"/>
          <w:b/>
          <w:sz w:val="36"/>
        </w:rPr>
        <w:t>一次告知單</w:t>
      </w:r>
    </w:p>
    <w:tbl>
      <w:tblPr>
        <w:tblW w:w="11340" w:type="dxa"/>
        <w:tblInd w:w="-1134" w:type="dxa"/>
        <w:tblLook w:val="04A0" w:firstRow="1" w:lastRow="0" w:firstColumn="1" w:lastColumn="0" w:noHBand="0" w:noVBand="1"/>
      </w:tblPr>
      <w:tblGrid>
        <w:gridCol w:w="5811"/>
        <w:gridCol w:w="5529"/>
      </w:tblGrid>
      <w:tr w:rsidR="00B577C9" w:rsidTr="00700D6E">
        <w:tc>
          <w:tcPr>
            <w:tcW w:w="11340" w:type="dxa"/>
            <w:gridSpan w:val="2"/>
            <w:shd w:val="clear" w:color="auto" w:fill="FFC000"/>
          </w:tcPr>
          <w:p w:rsidR="00B577C9" w:rsidRDefault="001D0257">
            <w:pPr>
              <w:pStyle w:val="a7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申報方式如下，請擇一辦理！</w:t>
            </w:r>
          </w:p>
        </w:tc>
      </w:tr>
      <w:tr w:rsidR="00B577C9" w:rsidTr="00700D6E">
        <w:tc>
          <w:tcPr>
            <w:tcW w:w="5811" w:type="dxa"/>
            <w:shd w:val="clear" w:color="auto" w:fill="FBE4D5"/>
          </w:tcPr>
          <w:p w:rsidR="00B577C9" w:rsidRDefault="0096057C" w:rsidP="00FD076C">
            <w:pPr>
              <w:pStyle w:val="a7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新細明體" w:hAnsi="新細明體" w:hint="eastAsia"/>
                <w:b/>
                <w:sz w:val="28"/>
              </w:rPr>
              <w:t>˙</w:t>
            </w:r>
            <w:r w:rsidR="00FD076C">
              <w:rPr>
                <w:rFonts w:ascii="微軟正黑體" w:eastAsia="微軟正黑體" w:hAnsi="微軟正黑體"/>
                <w:b/>
                <w:sz w:val="28"/>
              </w:rPr>
              <w:t>憑證申報</w:t>
            </w:r>
            <w:r w:rsidR="003A07C5">
              <w:rPr>
                <w:rFonts w:ascii="微軟正黑體" w:eastAsia="微軟正黑體" w:hAnsi="微軟正黑體"/>
                <w:b/>
                <w:sz w:val="28"/>
              </w:rPr>
              <w:t xml:space="preserve"> (</w:t>
            </w:r>
            <w:r w:rsidR="00FD076C">
              <w:rPr>
                <w:rFonts w:ascii="微軟正黑體" w:eastAsia="微軟正黑體" w:hAnsi="微軟正黑體"/>
                <w:b/>
                <w:sz w:val="28"/>
              </w:rPr>
              <w:t>B1</w:t>
            </w:r>
            <w:r w:rsidR="003A07C5">
              <w:rPr>
                <w:rFonts w:ascii="微軟正黑體" w:eastAsia="微軟正黑體" w:hAnsi="微軟正黑體"/>
                <w:b/>
                <w:sz w:val="28"/>
              </w:rPr>
              <w:t>)</w:t>
            </w:r>
          </w:p>
        </w:tc>
        <w:tc>
          <w:tcPr>
            <w:tcW w:w="5529" w:type="dxa"/>
            <w:shd w:val="clear" w:color="auto" w:fill="DEEAF6"/>
          </w:tcPr>
          <w:p w:rsidR="00B577C9" w:rsidRDefault="0096057C" w:rsidP="00FD076C">
            <w:pPr>
              <w:pStyle w:val="a7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新細明體" w:hAnsi="新細明體" w:hint="eastAsia"/>
                <w:b/>
                <w:sz w:val="28"/>
              </w:rPr>
              <w:t>˙</w:t>
            </w:r>
            <w:r w:rsidR="00FD076C">
              <w:rPr>
                <w:rFonts w:ascii="微軟正黑體" w:eastAsia="微軟正黑體" w:hAnsi="微軟正黑體" w:hint="eastAsia"/>
                <w:b/>
                <w:sz w:val="28"/>
              </w:rPr>
              <w:t>線上申報，紙本送件</w:t>
            </w:r>
            <w:r w:rsidR="003A07C5">
              <w:rPr>
                <w:rFonts w:ascii="微軟正黑體" w:eastAsia="微軟正黑體" w:hAnsi="微軟正黑體"/>
                <w:b/>
                <w:sz w:val="28"/>
              </w:rPr>
              <w:t xml:space="preserve"> (</w:t>
            </w:r>
            <w:r w:rsidR="00FD076C">
              <w:rPr>
                <w:rFonts w:ascii="微軟正黑體" w:eastAsia="微軟正黑體" w:hAnsi="微軟正黑體"/>
                <w:b/>
                <w:sz w:val="28"/>
              </w:rPr>
              <w:t>B2</w:t>
            </w:r>
            <w:r w:rsidR="003A07C5">
              <w:rPr>
                <w:rFonts w:ascii="微軟正黑體" w:eastAsia="微軟正黑體" w:hAnsi="微軟正黑體"/>
                <w:b/>
                <w:sz w:val="28"/>
              </w:rPr>
              <w:t>)</w:t>
            </w:r>
          </w:p>
        </w:tc>
      </w:tr>
      <w:tr w:rsidR="001C071C" w:rsidTr="00F3767F">
        <w:trPr>
          <w:trHeight w:val="3172"/>
        </w:trPr>
        <w:tc>
          <w:tcPr>
            <w:tcW w:w="5811" w:type="dxa"/>
            <w:shd w:val="clear" w:color="auto" w:fill="FBE4D5"/>
          </w:tcPr>
          <w:p w:rsidR="001C071C" w:rsidRDefault="00C023E7" w:rsidP="00EF10AB">
            <w:pPr>
              <w:pStyle w:val="a9"/>
              <w:spacing w:line="440" w:lineRule="exact"/>
              <w:ind w:leftChars="-2" w:left="1" w:hangingChars="2" w:hanging="6"/>
            </w:pPr>
            <w:r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19A7A4" wp14:editId="7A411245">
                      <wp:simplePos x="0" y="0"/>
                      <wp:positionH relativeFrom="column">
                        <wp:posOffset>1726567</wp:posOffset>
                      </wp:positionH>
                      <wp:positionV relativeFrom="paragraph">
                        <wp:posOffset>971869</wp:posOffset>
                      </wp:positionV>
                      <wp:extent cx="983932" cy="2344100"/>
                      <wp:effectExtent l="5715" t="13335" r="12700" b="12700"/>
                      <wp:wrapNone/>
                      <wp:docPr id="2" name="向右箭號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83932" cy="2344100"/>
                              </a:xfrm>
                              <a:prstGeom prst="right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A170B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向右箭號圖說文字 2" o:spid="_x0000_s1026" type="#_x0000_t78" style="position:absolute;margin-left:135.95pt;margin-top:76.55pt;width:77.45pt;height:184.5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" adj="14035,8533,16200,9667" fillcolor="#5b9bd5 [3204]" strokecolor="#1f4d78 [1604]" strokeweight="1pt"/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A1AD5B" wp14:editId="1F845766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2056765</wp:posOffset>
                      </wp:positionV>
                      <wp:extent cx="2209800" cy="533400"/>
                      <wp:effectExtent l="0" t="0" r="19050" b="1905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071C" w:rsidRPr="00700D6E" w:rsidRDefault="001C071C" w:rsidP="0034601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0D6E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建議採憑證</w:t>
                                  </w:r>
                                  <w:r w:rsidRPr="00700D6E"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申報(B1)，</w:t>
                                  </w:r>
                                  <w:r w:rsidRPr="00700D6E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可</w:t>
                                  </w:r>
                                  <w:r w:rsidRPr="00700D6E"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不用紙本送件</w:t>
                                  </w:r>
                                  <w:r w:rsidRPr="00700D6E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親至地政</w:t>
                                  </w:r>
                                  <w:r w:rsidRPr="00700D6E">
                                    <w:rPr>
                                      <w:rFonts w:ascii="微軟正黑體" w:eastAsia="微軟正黑體" w:hAnsi="微軟正黑體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事務</w:t>
                                  </w:r>
                                  <w:r w:rsidRPr="00700D6E">
                                    <w:rPr>
                                      <w:rFonts w:ascii="微軟正黑體" w:eastAsia="微軟正黑體" w:hAnsi="微軟正黑體"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所哦！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1AD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86pt;margin-top:161.95pt;width:174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" fillcolor="white [3201]" strokeweight=".5pt">
                      <v:textbox>
                        <w:txbxContent>
                          <w:p w:rsidR="001C071C" w:rsidRPr="00700D6E" w:rsidRDefault="001C071C" w:rsidP="0034601C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0D6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建議</w:t>
                            </w:r>
                            <w:proofErr w:type="gramStart"/>
                            <w:r w:rsidRPr="00700D6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採</w:t>
                            </w:r>
                            <w:proofErr w:type="gramEnd"/>
                            <w:r w:rsidRPr="00700D6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憑證</w:t>
                            </w:r>
                            <w:r w:rsidRPr="00700D6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申報(B1)，</w:t>
                            </w:r>
                            <w:r w:rsidRPr="00700D6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可</w:t>
                            </w:r>
                            <w:r w:rsidRPr="00700D6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不用紙</w:t>
                            </w:r>
                            <w:proofErr w:type="gramStart"/>
                            <w:r w:rsidRPr="00700D6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本送件</w:t>
                            </w:r>
                            <w:r w:rsidRPr="00700D6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</w:t>
                            </w:r>
                            <w:proofErr w:type="gramEnd"/>
                            <w:r w:rsidRPr="00700D6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至地政</w:t>
                            </w:r>
                            <w:r w:rsidRPr="00700D6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事務</w:t>
                            </w:r>
                            <w:r w:rsidRPr="00700D6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所哦！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透過「不動產成交資訊及預售屋資訊申報網https://vlir.land.moi.gov.tw/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申報者，由申報人至申報網使用工商憑證（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僅得以總公司之工商憑證辦理申報</w:t>
            </w:r>
            <w:r w:rsidR="0034601C">
              <w:rPr>
                <w:rFonts w:ascii="微軟正黑體" w:eastAsia="微軟正黑體" w:hAnsi="微軟正黑體" w:hint="eastAsia"/>
                <w:szCs w:val="24"/>
              </w:rPr>
              <w:t>-經紀業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或</w:t>
            </w:r>
            <w:r w:rsidR="0034601C" w:rsidRPr="00060AE6">
              <w:rPr>
                <w:rFonts w:ascii="微軟正黑體" w:eastAsia="微軟正黑體" w:hAnsi="微軟正黑體" w:hint="eastAsia"/>
                <w:szCs w:val="24"/>
              </w:rPr>
              <w:t>不動產開發業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）或自然人憑證（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銷售預屋者為自然人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），</w:t>
            </w:r>
            <w:r w:rsidR="00412D1F">
              <w:rPr>
                <w:rFonts w:ascii="微軟正黑體" w:eastAsia="微軟正黑體" w:hAnsi="微軟正黑體" w:hint="eastAsia"/>
                <w:szCs w:val="24"/>
              </w:rPr>
              <w:t>自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契約簽訂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之日起3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0日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內申報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，登錄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完畢後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產製申報書序號，線上送件後即可完成申報。</w:t>
            </w:r>
          </w:p>
        </w:tc>
        <w:tc>
          <w:tcPr>
            <w:tcW w:w="5529" w:type="dxa"/>
            <w:shd w:val="clear" w:color="auto" w:fill="DEEAF6"/>
          </w:tcPr>
          <w:p w:rsidR="001C071C" w:rsidRDefault="00A71CAB" w:rsidP="00EF10AB">
            <w:pPr>
              <w:pStyle w:val="a9"/>
              <w:spacing w:line="440" w:lineRule="exact"/>
              <w:ind w:left="357"/>
            </w:pPr>
            <w:bookmarkStart w:id="0" w:name="_GoBack"/>
            <w:r>
              <w:rPr>
                <w:rFonts w:ascii="微軟正黑體" w:eastAsia="微軟正黑體" w:hAnsi="微軟正黑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2620507</wp:posOffset>
                      </wp:positionH>
                      <wp:positionV relativeFrom="paragraph">
                        <wp:posOffset>1699094</wp:posOffset>
                      </wp:positionV>
                      <wp:extent cx="571969" cy="894742"/>
                      <wp:effectExtent l="19050" t="0" r="38100" b="38735"/>
                      <wp:wrapNone/>
                      <wp:docPr id="1" name="向下箭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969" cy="89474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09673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向下箭號 1" o:spid="_x0000_s1026" type="#_x0000_t67" style="position:absolute;margin-left:206.35pt;margin-top:133.8pt;width:45.05pt;height:7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" adj="14696" fillcolor="#5b9bd5 [3204]" strokecolor="#1f4d78 [1604]" strokeweight="1pt"/>
                  </w:pict>
                </mc:Fallback>
              </mc:AlternateContent>
            </w:r>
            <w:bookmarkEnd w:id="0"/>
            <w:r w:rsidR="005B10D1" w:rsidRPr="00CC6B1E">
              <w:rPr>
                <w:rFonts w:ascii="微軟正黑體" w:eastAsia="微軟正黑體" w:hAnsi="微軟正黑體"/>
                <w:szCs w:val="24"/>
              </w:rPr>
              <w:t>透過「不動產成交資訊及預售屋資訊申報網https://vlir.land.moi.gov.tw/</w:t>
            </w:r>
            <w:r w:rsidR="005B10D1" w:rsidRPr="00CC6B1E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登錄，如無憑證者，亦得透過申報網完成登錄後產製申報書序號，印製申報書紙本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2份</w: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，由申報人</w:t>
            </w:r>
            <w:r w:rsidR="005B10D1">
              <w:rPr>
                <w:rFonts w:ascii="微軟正黑體" w:eastAsia="微軟正黑體" w:hAnsi="微軟正黑體"/>
                <w:szCs w:val="24"/>
              </w:rPr>
              <w:t>及代理人</w: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簽章，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攜帶已簽章之申報書及應備文件</w: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，</w:t>
            </w:r>
            <w:r w:rsidR="00412D1F">
              <w:rPr>
                <w:rFonts w:ascii="微軟正黑體" w:eastAsia="微軟正黑體" w:hAnsi="微軟正黑體" w:hint="eastAsia"/>
                <w:szCs w:val="24"/>
              </w:rPr>
              <w:t>自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契約簽訂之日起30日</w: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內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至地政事務所實價登錄櫃台辦理收件即完成申報</w:t>
            </w:r>
            <w:r w:rsidR="001C071C">
              <w:rPr>
                <w:rFonts w:ascii="微軟正黑體" w:eastAsia="微軟正黑體" w:hAnsi="微軟正黑體"/>
                <w:sz w:val="28"/>
              </w:rPr>
              <w:t>。</w:t>
            </w:r>
          </w:p>
        </w:tc>
      </w:tr>
      <w:tr w:rsidR="000218A3" w:rsidTr="00700D6E">
        <w:trPr>
          <w:trHeight w:val="395"/>
        </w:trPr>
        <w:tc>
          <w:tcPr>
            <w:tcW w:w="58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3D3B" w:rsidRPr="00823D3B" w:rsidRDefault="00823D3B" w:rsidP="00F3767F">
            <w:pPr>
              <w:widowControl w:val="0"/>
              <w:suppressAutoHyphens/>
              <w:spacing w:beforeLines="150" w:before="900" w:line="380" w:lineRule="exact"/>
              <w:ind w:left="298" w:hanging="266"/>
              <w:rPr>
                <w:rFonts w:ascii="微軟正黑體" w:eastAsia="微軟正黑體" w:hAnsi="微軟正黑體"/>
                <w:b/>
                <w:color w:val="FF0000"/>
                <w:szCs w:val="24"/>
                <w:u w:val="single"/>
              </w:rPr>
            </w:pPr>
            <w:r w:rsidRPr="00823D3B">
              <w:rPr>
                <w:rFonts w:ascii="新細明體" w:hAnsi="新細明體" w:hint="eastAsia"/>
                <w:b/>
                <w:sz w:val="32"/>
                <w:szCs w:val="32"/>
              </w:rPr>
              <w:t>◎</w:t>
            </w:r>
            <w:r w:rsidRPr="00823D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申報時點</w:t>
            </w:r>
          </w:p>
          <w:p w:rsidR="003237B9" w:rsidRDefault="003237B9" w:rsidP="00E173D7">
            <w:pPr>
              <w:pStyle w:val="a7"/>
              <w:spacing w:line="380" w:lineRule="exact"/>
              <w:ind w:left="298" w:hanging="266"/>
              <w:rPr>
                <w:rFonts w:ascii="微軟正黑體" w:eastAsia="微軟正黑體" w:hAnsi="微軟正黑體"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EC23A9" w:rsidRPr="00E173D7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4974F4" w:rsidRPr="00E173D7">
              <w:rPr>
                <w:rFonts w:ascii="微軟正黑體" w:eastAsia="微軟正黑體" w:hAnsi="微軟正黑體"/>
                <w:szCs w:val="24"/>
              </w:rPr>
              <w:t>請務必自簽訂預售屋買賣契約之日起30日內(含簽約日)</w:t>
            </w:r>
            <w:r w:rsidR="004974F4" w:rsidRPr="00E173D7">
              <w:rPr>
                <w:rFonts w:ascii="微軟正黑體" w:eastAsia="微軟正黑體" w:hAnsi="微軟正黑體" w:hint="eastAsia"/>
                <w:szCs w:val="24"/>
              </w:rPr>
              <w:t>申報</w:t>
            </w:r>
            <w:r w:rsidR="00C023E7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823D3B" w:rsidRPr="00823D3B" w:rsidRDefault="00823D3B" w:rsidP="00EF10AB">
            <w:pPr>
              <w:widowControl w:val="0"/>
              <w:suppressAutoHyphens/>
              <w:spacing w:beforeLines="20" w:before="120" w:line="380" w:lineRule="exact"/>
              <w:ind w:left="298" w:hanging="266"/>
              <w:rPr>
                <w:b/>
                <w:szCs w:val="24"/>
              </w:rPr>
            </w:pPr>
            <w:r w:rsidRPr="00823D3B">
              <w:rPr>
                <w:rFonts w:ascii="新細明體" w:hAnsi="新細明體" w:hint="eastAsia"/>
                <w:b/>
                <w:sz w:val="32"/>
                <w:szCs w:val="32"/>
              </w:rPr>
              <w:t>◎</w:t>
            </w:r>
            <w:r w:rsidRPr="00823D3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預售屋案件裁處作業</w:t>
            </w:r>
          </w:p>
          <w:p w:rsidR="00EF10AB" w:rsidRDefault="003237B9" w:rsidP="00E173D7">
            <w:pPr>
              <w:pStyle w:val="a7"/>
              <w:spacing w:line="380" w:lineRule="exact"/>
              <w:ind w:left="298" w:hanging="252"/>
              <w:rPr>
                <w:rFonts w:ascii="微軟正黑體" w:eastAsia="微軟正黑體" w:hAnsi="微軟正黑體"/>
                <w:b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700D6E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C023E7">
              <w:rPr>
                <w:rFonts w:ascii="微軟正黑體" w:eastAsia="微軟正黑體" w:hAnsi="微軟正黑體" w:hint="eastAsia"/>
                <w:b/>
                <w:szCs w:val="24"/>
              </w:rPr>
              <w:t>逾期申報</w:t>
            </w:r>
            <w:r w:rsidR="00C023E7">
              <w:rPr>
                <w:rFonts w:ascii="新細明體" w:hAnsi="新細明體" w:hint="eastAsia"/>
                <w:b/>
                <w:szCs w:val="24"/>
              </w:rPr>
              <w:t>、</w:t>
            </w:r>
            <w:r w:rsidRPr="00EF10AB">
              <w:rPr>
                <w:rFonts w:ascii="微軟正黑體" w:eastAsia="微軟正黑體" w:hAnsi="微軟正黑體"/>
                <w:b/>
                <w:szCs w:val="24"/>
              </w:rPr>
              <w:t>價格及</w:t>
            </w:r>
            <w:r w:rsidR="00EF10AB">
              <w:rPr>
                <w:rFonts w:ascii="微軟正黑體" w:eastAsia="微軟正黑體" w:hAnsi="微軟正黑體" w:hint="eastAsia"/>
                <w:b/>
                <w:szCs w:val="24"/>
              </w:rPr>
              <w:t>交易</w:t>
            </w:r>
            <w:r w:rsidRPr="00EF10AB">
              <w:rPr>
                <w:rFonts w:ascii="微軟正黑體" w:eastAsia="微軟正黑體" w:hAnsi="微軟正黑體"/>
                <w:b/>
                <w:szCs w:val="24"/>
              </w:rPr>
              <w:t>面積資訊申報不實</w:t>
            </w:r>
          </w:p>
          <w:p w:rsidR="00EF10AB" w:rsidRDefault="003237B9" w:rsidP="00700D6E">
            <w:pPr>
              <w:pStyle w:val="a7"/>
              <w:spacing w:line="380" w:lineRule="exact"/>
              <w:ind w:leftChars="100" w:left="240" w:firstLine="100"/>
              <w:rPr>
                <w:rFonts w:ascii="微軟正黑體" w:eastAsia="微軟正黑體" w:hAnsi="微軟正黑體"/>
                <w:szCs w:val="24"/>
              </w:rPr>
            </w:pPr>
            <w:r w:rsidRPr="00E173D7">
              <w:rPr>
                <w:rFonts w:ascii="微軟正黑體" w:eastAsia="微軟正黑體" w:hAnsi="微軟正黑體"/>
                <w:szCs w:val="24"/>
              </w:rPr>
              <w:t>將按戶(棟)數處新臺幣3萬至15萬元罰鍰，經</w:t>
            </w:r>
          </w:p>
          <w:p w:rsidR="00EF10AB" w:rsidRDefault="003237B9" w:rsidP="00700D6E">
            <w:pPr>
              <w:pStyle w:val="a7"/>
              <w:spacing w:line="380" w:lineRule="exact"/>
              <w:ind w:leftChars="100" w:left="240" w:firstLine="100"/>
              <w:rPr>
                <w:rFonts w:ascii="微軟正黑體" w:eastAsia="微軟正黑體" w:hAnsi="微軟正黑體"/>
                <w:szCs w:val="24"/>
              </w:rPr>
            </w:pPr>
            <w:r w:rsidRPr="00E173D7">
              <w:rPr>
                <w:rFonts w:ascii="微軟正黑體" w:eastAsia="微軟正黑體" w:hAnsi="微軟正黑體"/>
                <w:szCs w:val="24"/>
              </w:rPr>
              <w:t>處罰2次仍未改正，處新臺幣30萬至100萬</w:t>
            </w:r>
          </w:p>
          <w:p w:rsidR="003237B9" w:rsidRPr="00E173D7" w:rsidRDefault="003237B9" w:rsidP="00700D6E">
            <w:pPr>
              <w:pStyle w:val="a7"/>
              <w:spacing w:line="380" w:lineRule="exact"/>
              <w:ind w:leftChars="100" w:left="240" w:firstLine="100"/>
              <w:rPr>
                <w:rFonts w:ascii="微軟正黑體" w:eastAsia="微軟正黑體" w:hAnsi="微軟正黑體"/>
                <w:szCs w:val="24"/>
              </w:rPr>
            </w:pPr>
            <w:r w:rsidRPr="00E173D7">
              <w:rPr>
                <w:rFonts w:ascii="微軟正黑體" w:eastAsia="微軟正黑體" w:hAnsi="微軟正黑體"/>
                <w:szCs w:val="24"/>
              </w:rPr>
              <w:t>元罰鍰。</w:t>
            </w:r>
          </w:p>
          <w:p w:rsidR="00647D75" w:rsidRPr="00EF10AB" w:rsidRDefault="00647D75" w:rsidP="00823D3B">
            <w:pPr>
              <w:spacing w:line="380" w:lineRule="exact"/>
              <w:ind w:leftChars="14" w:left="120" w:hangingChars="24" w:hanging="86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EF10AB">
              <w:rPr>
                <w:rFonts w:ascii="微軟正黑體" w:eastAsia="微軟正黑體" w:hAnsi="微軟正黑體" w:hint="eastAsia"/>
                <w:b/>
                <w:noProof/>
                <w:sz w:val="36"/>
                <w:szCs w:val="36"/>
              </w:rPr>
              <w:t>◆</w:t>
            </w:r>
            <w:r w:rsidRPr="00EF10AB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何謂【價格資訊】欄位</w:t>
            </w:r>
          </w:p>
          <w:p w:rsidR="00647D75" w:rsidRPr="00E173D7" w:rsidRDefault="00647D75" w:rsidP="00823D3B">
            <w:pPr>
              <w:spacing w:line="380" w:lineRule="exact"/>
              <w:ind w:leftChars="14" w:left="92" w:hangingChars="24" w:hanging="58"/>
              <w:rPr>
                <w:rFonts w:ascii="微軟正黑體" w:eastAsia="微軟正黑體" w:hAnsi="微軟正黑體"/>
                <w:noProof/>
                <w:szCs w:val="24"/>
              </w:rPr>
            </w:pPr>
            <w:r w:rsidRPr="00E173D7">
              <w:rPr>
                <w:rFonts w:ascii="微軟正黑體" w:eastAsia="微軟正黑體" w:hAnsi="微軟正黑體" w:hint="eastAsia"/>
                <w:noProof/>
                <w:szCs w:val="24"/>
              </w:rPr>
              <w:t xml:space="preserve"> 1. 交易標的(8)之「車位個數」</w:t>
            </w:r>
          </w:p>
          <w:p w:rsidR="00647D75" w:rsidRPr="00E173D7" w:rsidRDefault="00E173D7" w:rsidP="00823D3B">
            <w:pPr>
              <w:spacing w:line="380" w:lineRule="exact"/>
              <w:ind w:leftChars="14" w:left="92" w:hangingChars="24" w:hanging="58"/>
              <w:rPr>
                <w:rFonts w:ascii="微軟正黑體" w:eastAsia="微軟正黑體" w:hAnsi="微軟正黑體"/>
                <w:noProof/>
                <w:szCs w:val="24"/>
              </w:rPr>
            </w:pPr>
            <w:r>
              <w:rPr>
                <w:rFonts w:ascii="微軟正黑體" w:eastAsia="微軟正黑體" w:hAnsi="微軟正黑體"/>
                <w:noProof/>
                <w:szCs w:val="24"/>
              </w:rPr>
              <w:t xml:space="preserve"> </w:t>
            </w:r>
            <w:r w:rsidR="00647D75" w:rsidRPr="00E173D7">
              <w:rPr>
                <w:rFonts w:ascii="微軟正黑體" w:eastAsia="微軟正黑體" w:hAnsi="微軟正黑體" w:hint="eastAsia"/>
                <w:noProof/>
                <w:szCs w:val="24"/>
              </w:rPr>
              <w:t>2. 不動產交易總價(18)</w:t>
            </w:r>
          </w:p>
          <w:p w:rsidR="00647D75" w:rsidRPr="00E173D7" w:rsidRDefault="00647D75" w:rsidP="00823D3B">
            <w:pPr>
              <w:spacing w:line="380" w:lineRule="exact"/>
              <w:ind w:leftChars="14" w:left="92" w:hangingChars="24" w:hanging="58"/>
              <w:rPr>
                <w:rFonts w:ascii="微軟正黑體" w:eastAsia="微軟正黑體" w:hAnsi="微軟正黑體"/>
                <w:noProof/>
                <w:szCs w:val="24"/>
              </w:rPr>
            </w:pPr>
            <w:r w:rsidRPr="00E173D7">
              <w:rPr>
                <w:rFonts w:ascii="微軟正黑體" w:eastAsia="微軟正黑體" w:hAnsi="微軟正黑體" w:hint="eastAsia"/>
                <w:noProof/>
                <w:szCs w:val="24"/>
              </w:rPr>
              <w:t xml:space="preserve"> 3. 土地交易總價(19)</w:t>
            </w:r>
          </w:p>
          <w:p w:rsidR="00647D75" w:rsidRPr="00E173D7" w:rsidRDefault="00647D75" w:rsidP="00823D3B">
            <w:pPr>
              <w:spacing w:line="380" w:lineRule="exact"/>
              <w:ind w:leftChars="14" w:left="92" w:hangingChars="24" w:hanging="58"/>
              <w:rPr>
                <w:rFonts w:ascii="微軟正黑體" w:eastAsia="微軟正黑體" w:hAnsi="微軟正黑體"/>
                <w:noProof/>
                <w:szCs w:val="24"/>
              </w:rPr>
            </w:pPr>
            <w:r w:rsidRPr="00E173D7">
              <w:rPr>
                <w:rFonts w:ascii="微軟正黑體" w:eastAsia="微軟正黑體" w:hAnsi="微軟正黑體" w:hint="eastAsia"/>
                <w:noProof/>
                <w:szCs w:val="24"/>
              </w:rPr>
              <w:t xml:space="preserve"> 4. 建物交易總價(20) </w:t>
            </w:r>
          </w:p>
          <w:p w:rsidR="00647D75" w:rsidRPr="00E173D7" w:rsidRDefault="00647D75" w:rsidP="00823D3B">
            <w:pPr>
              <w:spacing w:line="380" w:lineRule="exact"/>
              <w:ind w:leftChars="36" w:left="88" w:hangingChars="1" w:hanging="2"/>
              <w:rPr>
                <w:rFonts w:ascii="微軟正黑體" w:eastAsia="微軟正黑體" w:hAnsi="微軟正黑體"/>
                <w:noProof/>
                <w:szCs w:val="24"/>
              </w:rPr>
            </w:pPr>
            <w:r w:rsidRPr="00E173D7">
              <w:rPr>
                <w:rFonts w:ascii="微軟正黑體" w:eastAsia="微軟正黑體" w:hAnsi="微軟正黑體" w:hint="eastAsia"/>
                <w:noProof/>
                <w:szCs w:val="24"/>
              </w:rPr>
              <w:t xml:space="preserve">5. 車位交易總價(21) </w:t>
            </w:r>
          </w:p>
          <w:p w:rsidR="00647D75" w:rsidRPr="00E173D7" w:rsidRDefault="00647D75" w:rsidP="00823D3B">
            <w:pPr>
              <w:spacing w:line="380" w:lineRule="exact"/>
              <w:ind w:leftChars="30" w:left="89" w:hangingChars="7" w:hanging="17"/>
              <w:rPr>
                <w:rFonts w:ascii="微軟正黑體" w:eastAsia="微軟正黑體" w:hAnsi="微軟正黑體"/>
                <w:noProof/>
                <w:szCs w:val="24"/>
              </w:rPr>
            </w:pPr>
            <w:r w:rsidRPr="00E173D7">
              <w:rPr>
                <w:rFonts w:ascii="微軟正黑體" w:eastAsia="微軟正黑體" w:hAnsi="微軟正黑體" w:hint="eastAsia"/>
                <w:noProof/>
                <w:szCs w:val="24"/>
              </w:rPr>
              <w:t>6. 車位標的清冊(24)之「車位價格」</w:t>
            </w:r>
          </w:p>
          <w:p w:rsidR="00647D75" w:rsidRPr="00EF10AB" w:rsidRDefault="00647D75" w:rsidP="00823D3B">
            <w:pPr>
              <w:spacing w:line="380" w:lineRule="exact"/>
              <w:ind w:leftChars="20" w:left="120" w:hangingChars="20" w:hanging="72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EF10AB">
              <w:rPr>
                <w:rFonts w:ascii="微軟正黑體" w:eastAsia="微軟正黑體" w:hAnsi="微軟正黑體" w:hint="eastAsia"/>
                <w:b/>
                <w:noProof/>
                <w:sz w:val="36"/>
                <w:szCs w:val="36"/>
              </w:rPr>
              <w:t>◆</w:t>
            </w:r>
            <w:r w:rsidRPr="00EF10AB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何謂【面積資訊】欄位</w:t>
            </w:r>
          </w:p>
          <w:p w:rsidR="00647D75" w:rsidRPr="00E173D7" w:rsidRDefault="00647D75" w:rsidP="00823D3B">
            <w:pPr>
              <w:spacing w:line="380" w:lineRule="exact"/>
              <w:ind w:leftChars="20" w:left="96" w:hangingChars="20" w:hanging="48"/>
              <w:rPr>
                <w:rFonts w:ascii="微軟正黑體" w:eastAsia="微軟正黑體" w:hAnsi="微軟正黑體"/>
                <w:noProof/>
                <w:szCs w:val="24"/>
              </w:rPr>
            </w:pPr>
            <w:r w:rsidRPr="00E173D7">
              <w:rPr>
                <w:rFonts w:ascii="微軟正黑體" w:eastAsia="微軟正黑體" w:hAnsi="微軟正黑體" w:hint="eastAsia"/>
                <w:noProof/>
                <w:szCs w:val="24"/>
              </w:rPr>
              <w:t>1. 土地標的清冊(22) 之「土地面積」、「權利範圍」</w:t>
            </w:r>
          </w:p>
          <w:p w:rsidR="00647D75" w:rsidRPr="00E173D7" w:rsidRDefault="00647D75" w:rsidP="00823D3B">
            <w:pPr>
              <w:spacing w:line="380" w:lineRule="exact"/>
              <w:ind w:leftChars="20" w:left="96" w:hangingChars="20" w:hanging="48"/>
              <w:rPr>
                <w:rFonts w:ascii="微軟正黑體" w:eastAsia="微軟正黑體" w:hAnsi="微軟正黑體"/>
                <w:noProof/>
                <w:szCs w:val="24"/>
              </w:rPr>
            </w:pPr>
            <w:r w:rsidRPr="00E173D7">
              <w:rPr>
                <w:rFonts w:ascii="微軟正黑體" w:eastAsia="微軟正黑體" w:hAnsi="微軟正黑體" w:hint="eastAsia"/>
                <w:noProof/>
                <w:szCs w:val="24"/>
              </w:rPr>
              <w:t>2. 建物標的清冊之各項面積(23)</w:t>
            </w:r>
          </w:p>
          <w:p w:rsidR="00647D75" w:rsidRPr="00E173D7" w:rsidRDefault="00647D75" w:rsidP="00823D3B">
            <w:pPr>
              <w:pStyle w:val="a7"/>
              <w:spacing w:line="380" w:lineRule="exact"/>
              <w:ind w:leftChars="20" w:left="96" w:hangingChars="20" w:hanging="48"/>
              <w:rPr>
                <w:rFonts w:ascii="微軟正黑體" w:eastAsia="微軟正黑體" w:hAnsi="微軟正黑體"/>
                <w:noProof/>
                <w:szCs w:val="24"/>
              </w:rPr>
            </w:pPr>
            <w:r w:rsidRPr="00E173D7">
              <w:rPr>
                <w:rFonts w:ascii="微軟正黑體" w:eastAsia="微軟正黑體" w:hAnsi="微軟正黑體" w:hint="eastAsia"/>
                <w:noProof/>
                <w:szCs w:val="24"/>
              </w:rPr>
              <w:t>3. 車位標的清冊(24)之「車位面積」</w:t>
            </w:r>
          </w:p>
          <w:p w:rsidR="00EF10AB" w:rsidRDefault="00DE0D1A" w:rsidP="00E173D7">
            <w:pPr>
              <w:pStyle w:val="a7"/>
              <w:spacing w:line="380" w:lineRule="exact"/>
              <w:ind w:left="298" w:hanging="265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D35725" w:rsidRPr="00E173D7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D35725" w:rsidRPr="00EF10AB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價格及</w:t>
            </w:r>
            <w:r w:rsidR="00EF10A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交易</w:t>
            </w:r>
            <w:r w:rsidR="00D35725" w:rsidRPr="00EF10AB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面積以外資訊不實</w:t>
            </w:r>
          </w:p>
          <w:p w:rsidR="00DE0D1A" w:rsidRPr="00E173D7" w:rsidRDefault="00D35725" w:rsidP="00EF10AB">
            <w:pPr>
              <w:pStyle w:val="a7"/>
              <w:spacing w:line="380" w:lineRule="exact"/>
              <w:ind w:leftChars="125" w:left="324" w:hangingChars="10" w:hanging="24"/>
              <w:rPr>
                <w:color w:val="FF0000"/>
                <w:szCs w:val="24"/>
              </w:rPr>
            </w:pPr>
            <w:r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>經限期改正屆期未改正者，處新台幣 6 仟元以上 3 萬元以下罰鍰</w:t>
            </w:r>
            <w:r w:rsidR="00DE0D1A"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>。</w:t>
            </w:r>
          </w:p>
          <w:p w:rsidR="00F3767F" w:rsidRDefault="003237B9" w:rsidP="00F3767F">
            <w:pPr>
              <w:spacing w:line="320" w:lineRule="exact"/>
              <w:ind w:leftChars="14" w:left="309" w:hangingChars="86" w:hanging="275"/>
              <w:rPr>
                <w:rFonts w:ascii="微軟正黑體" w:eastAsia="微軟正黑體" w:hAnsi="微軟正黑體"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EC23A9" w:rsidRPr="00E173D7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E173D7">
              <w:rPr>
                <w:rFonts w:ascii="微軟正黑體" w:eastAsia="微軟正黑體" w:hAnsi="微軟正黑體" w:hint="eastAsia"/>
                <w:szCs w:val="24"/>
              </w:rPr>
              <w:t>車位若設置於共有部分不具獨立權狀者，應納入共有部分面積</w:t>
            </w:r>
            <w:r w:rsidRPr="00E173D7">
              <w:rPr>
                <w:rFonts w:ascii="微軟正黑體" w:eastAsia="微軟正黑體" w:hAnsi="微軟正黑體"/>
                <w:szCs w:val="24"/>
              </w:rPr>
              <w:t>。</w:t>
            </w:r>
          </w:p>
          <w:p w:rsidR="00F3767F" w:rsidRPr="00F3767F" w:rsidRDefault="00F3767F" w:rsidP="00F3767F">
            <w:pPr>
              <w:spacing w:line="320" w:lineRule="exact"/>
              <w:ind w:leftChars="14" w:left="240" w:hangingChars="86" w:hanging="206"/>
              <w:rPr>
                <w:rFonts w:ascii="微軟正黑體" w:eastAsia="微軟正黑體" w:hAnsi="微軟正黑體" w:hint="eastAsia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0218A3" w:rsidRPr="000218A3" w:rsidRDefault="000218A3" w:rsidP="00480AF7">
            <w:pPr>
              <w:spacing w:line="50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0218A3">
              <w:rPr>
                <w:rFonts w:ascii="微軟正黑體" w:eastAsia="微軟正黑體" w:hAnsi="微軟正黑體" w:hint="eastAsia"/>
                <w:b/>
                <w:noProof/>
                <w:sz w:val="28"/>
                <w:lang w:eastAsia="zh-HK"/>
              </w:rPr>
              <w:t>應備文件：</w:t>
            </w:r>
          </w:p>
        </w:tc>
      </w:tr>
      <w:tr w:rsidR="00E86371" w:rsidTr="00F3767F">
        <w:trPr>
          <w:trHeight w:val="2888"/>
        </w:trPr>
        <w:tc>
          <w:tcPr>
            <w:tcW w:w="5811" w:type="dxa"/>
            <w:vMerge/>
            <w:shd w:val="clear" w:color="auto" w:fill="auto"/>
          </w:tcPr>
          <w:p w:rsidR="00E86371" w:rsidRDefault="00E86371" w:rsidP="00480AF7">
            <w:pPr>
              <w:spacing w:line="500" w:lineRule="exact"/>
              <w:rPr>
                <w:rFonts w:ascii="微軟正黑體" w:eastAsia="微軟正黑體" w:hAnsi="微軟正黑體"/>
                <w:noProof/>
                <w:sz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DEEAF6"/>
          </w:tcPr>
          <w:p w:rsidR="00E86371" w:rsidRPr="005B10D1" w:rsidRDefault="00E86371" w:rsidP="00F3767F">
            <w:pPr>
              <w:spacing w:line="320" w:lineRule="exact"/>
              <w:ind w:firstLineChars="27" w:firstLine="65"/>
              <w:rPr>
                <w:rFonts w:ascii="微軟正黑體" w:eastAsia="微軟正黑體" w:hAnsi="微軟正黑體"/>
                <w:b/>
                <w:szCs w:val="24"/>
              </w:rPr>
            </w:pPr>
            <w:r w:rsidRPr="005B10D1">
              <w:rPr>
                <w:rFonts w:ascii="微軟正黑體" w:eastAsia="微軟正黑體" w:hAnsi="微軟正黑體"/>
                <w:b/>
                <w:szCs w:val="24"/>
              </w:rPr>
              <w:t>1.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不動產成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</w:rPr>
              <w:t>交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案件實際資訊申報書</w:t>
            </w:r>
          </w:p>
          <w:p w:rsidR="00E86371" w:rsidRPr="005B10D1" w:rsidRDefault="00E86371" w:rsidP="00F3767F">
            <w:pPr>
              <w:spacing w:line="320" w:lineRule="exact"/>
              <w:ind w:firstLineChars="21" w:firstLine="50"/>
              <w:rPr>
                <w:rFonts w:ascii="微軟正黑體" w:eastAsia="微軟正黑體" w:hAnsi="微軟正黑體"/>
                <w:b/>
                <w:szCs w:val="24"/>
                <w:lang w:eastAsia="zh-HK"/>
              </w:rPr>
            </w:pPr>
            <w:r w:rsidRPr="005B10D1">
              <w:rPr>
                <w:rFonts w:ascii="微軟正黑體" w:eastAsia="微軟正黑體" w:hAnsi="微軟正黑體"/>
                <w:b/>
                <w:szCs w:val="24"/>
              </w:rPr>
              <w:t>2.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身分證明文件</w:t>
            </w:r>
          </w:p>
          <w:p w:rsidR="00E86371" w:rsidRPr="005B10D1" w:rsidRDefault="00E86371" w:rsidP="00F3767F">
            <w:pPr>
              <w:spacing w:line="320" w:lineRule="exact"/>
              <w:ind w:leftChars="65" w:left="408" w:hangingChars="105" w:hanging="252"/>
              <w:rPr>
                <w:rFonts w:ascii="微軟正黑體" w:eastAsia="微軟正黑體" w:hAnsi="微軟正黑體"/>
                <w:szCs w:val="24"/>
              </w:rPr>
            </w:pPr>
            <w:r w:rsidRPr="005B10D1">
              <w:rPr>
                <w:rFonts w:ascii="微軟正黑體" w:eastAsia="微軟正黑體" w:hAnsi="微軟正黑體" w:hint="eastAsia"/>
                <w:szCs w:val="24"/>
              </w:rPr>
              <w:t>①</w:t>
            </w:r>
            <w:r w:rsidRPr="005B10D1">
              <w:rPr>
                <w:rFonts w:ascii="微軟正黑體" w:eastAsia="微軟正黑體" w:hAnsi="微軟正黑體"/>
                <w:szCs w:val="24"/>
              </w:rPr>
              <w:t>銷售預售屋者之</w:t>
            </w:r>
            <w:r w:rsidRPr="005B10D1">
              <w:rPr>
                <w:rFonts w:ascii="微軟正黑體" w:eastAsia="微軟正黑體" w:hAnsi="微軟正黑體" w:hint="eastAsia"/>
                <w:szCs w:val="24"/>
              </w:rPr>
              <w:t>公司</w:t>
            </w:r>
            <w:r w:rsidRPr="005B10D1">
              <w:rPr>
                <w:rFonts w:ascii="微軟正黑體" w:eastAsia="微軟正黑體" w:hAnsi="微軟正黑體"/>
                <w:szCs w:val="24"/>
              </w:rPr>
              <w:t>或商業登記證明文件、代表人之資格證明影本。</w:t>
            </w:r>
          </w:p>
          <w:p w:rsidR="00E86371" w:rsidRPr="00572FBE" w:rsidRDefault="00E86371" w:rsidP="00F3767F">
            <w:pPr>
              <w:spacing w:line="320" w:lineRule="exact"/>
              <w:ind w:leftChars="65" w:left="406" w:hangingChars="104" w:hanging="250"/>
              <w:rPr>
                <w:rFonts w:ascii="微軟正黑體" w:eastAsia="微軟正黑體" w:hAnsi="微軟正黑體"/>
                <w:szCs w:val="24"/>
              </w:rPr>
            </w:pPr>
            <w:r w:rsidRPr="005B10D1">
              <w:rPr>
                <w:rFonts w:ascii="微軟正黑體" w:eastAsia="微軟正黑體" w:hAnsi="微軟正黑體" w:hint="eastAsia"/>
                <w:szCs w:val="24"/>
              </w:rPr>
              <w:t>②</w:t>
            </w:r>
            <w:r w:rsidRPr="005B10D1">
              <w:rPr>
                <w:rFonts w:ascii="微軟正黑體" w:eastAsia="微軟正黑體" w:hAnsi="微軟正黑體"/>
                <w:szCs w:val="24"/>
              </w:rPr>
              <w:t>代理人之身分證明文件正本。</w:t>
            </w:r>
            <w:r>
              <w:rPr>
                <w:rFonts w:ascii="微軟正黑體" w:eastAsia="微軟正黑體" w:hAnsi="微軟正黑體" w:hint="eastAsia"/>
                <w:szCs w:val="24"/>
              </w:rPr>
              <w:t>(實際受聘之職員或其他人員)</w:t>
            </w:r>
          </w:p>
          <w:p w:rsidR="00E86371" w:rsidRPr="005B10D1" w:rsidRDefault="00E86371" w:rsidP="00F3767F">
            <w:pPr>
              <w:spacing w:line="320" w:lineRule="exact"/>
              <w:rPr>
                <w:rFonts w:ascii="微軟正黑體" w:eastAsia="微軟正黑體" w:hAnsi="微軟正黑體"/>
                <w:szCs w:val="24"/>
                <w:lang w:eastAsia="zh-HK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3.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委託書</w:t>
            </w:r>
            <w:r w:rsidRPr="005B10D1">
              <w:rPr>
                <w:rFonts w:ascii="微軟正黑體" w:eastAsia="微軟正黑體" w:hAnsi="微軟正黑體" w:hint="eastAsia"/>
                <w:szCs w:val="24"/>
                <w:lang w:eastAsia="zh-HK"/>
              </w:rPr>
              <w:t>(得以申報書委任關係欄替代)</w:t>
            </w:r>
          </w:p>
          <w:p w:rsidR="00E86371" w:rsidRPr="005B10D1" w:rsidRDefault="00E86371" w:rsidP="00F3767F">
            <w:pPr>
              <w:spacing w:line="320" w:lineRule="exact"/>
              <w:ind w:leftChars="-111" w:left="-105" w:hangingChars="67" w:hanging="161"/>
              <w:rPr>
                <w:rFonts w:ascii="微軟正黑體" w:eastAsia="微軟正黑體" w:hAnsi="微軟正黑體"/>
                <w:szCs w:val="24"/>
              </w:rPr>
            </w:pPr>
            <w:r w:rsidRPr="005B10D1">
              <w:rPr>
                <w:rFonts w:ascii="微軟正黑體" w:eastAsia="微軟正黑體" w:hAnsi="微軟正黑體"/>
                <w:szCs w:val="24"/>
                <w:lang w:eastAsia="zh-HK"/>
              </w:rPr>
              <w:t xml:space="preserve">  </w:t>
            </w:r>
            <w:r>
              <w:rPr>
                <w:rFonts w:ascii="微軟正黑體" w:eastAsia="微軟正黑體" w:hAnsi="微軟正黑體"/>
                <w:szCs w:val="24"/>
                <w:lang w:eastAsia="zh-HK"/>
              </w:rPr>
              <w:t xml:space="preserve">  </w:t>
            </w:r>
            <w:r w:rsidRPr="005B10D1">
              <w:rPr>
                <w:rFonts w:ascii="微軟正黑體" w:eastAsia="微軟正黑體" w:hAnsi="微軟正黑體" w:hint="eastAsia"/>
                <w:szCs w:val="24"/>
              </w:rPr>
              <w:t>①應載明完整授權事項。</w:t>
            </w:r>
          </w:p>
          <w:p w:rsidR="00E86371" w:rsidRPr="005B10D1" w:rsidRDefault="00E86371" w:rsidP="00F3767F">
            <w:pPr>
              <w:spacing w:line="320" w:lineRule="exact"/>
              <w:ind w:leftChars="-89" w:left="-106" w:hangingChars="45" w:hanging="108"/>
              <w:rPr>
                <w:rFonts w:ascii="微軟正黑體" w:eastAsia="微軟正黑體" w:hAnsi="微軟正黑體"/>
                <w:b/>
                <w:szCs w:val="24"/>
              </w:rPr>
            </w:pPr>
            <w:r w:rsidRPr="005B10D1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5B10D1">
              <w:rPr>
                <w:rFonts w:ascii="微軟正黑體" w:eastAsia="微軟正黑體" w:hAnsi="微軟正黑體" w:hint="eastAsia"/>
                <w:szCs w:val="24"/>
              </w:rPr>
              <w:t>②應由申報人及代理人簽章</w:t>
            </w:r>
            <w:r w:rsidRPr="005B10D1">
              <w:rPr>
                <w:rFonts w:ascii="微軟正黑體" w:eastAsia="微軟正黑體" w:hAnsi="微軟正黑體"/>
                <w:szCs w:val="24"/>
              </w:rPr>
              <w:t>，</w:t>
            </w:r>
            <w:r>
              <w:rPr>
                <w:rFonts w:ascii="微軟正黑體" w:eastAsia="微軟正黑體" w:hAnsi="微軟正黑體" w:hint="eastAsia"/>
                <w:szCs w:val="24"/>
              </w:rPr>
              <w:t>亦得以申報書替</w:t>
            </w:r>
            <w:r w:rsidR="00700D6E">
              <w:rPr>
                <w:rFonts w:ascii="微軟正黑體" w:eastAsia="微軟正黑體" w:hAnsi="微軟正黑體" w:hint="eastAsia"/>
                <w:szCs w:val="24"/>
              </w:rPr>
              <w:t>代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</w:tr>
      <w:tr w:rsidR="000218A3" w:rsidTr="00700D6E">
        <w:trPr>
          <w:trHeight w:val="3117"/>
        </w:trPr>
        <w:tc>
          <w:tcPr>
            <w:tcW w:w="5811" w:type="dxa"/>
            <w:vMerge/>
            <w:shd w:val="clear" w:color="auto" w:fill="auto"/>
          </w:tcPr>
          <w:p w:rsidR="000218A3" w:rsidRDefault="000218A3" w:rsidP="00480AF7">
            <w:pPr>
              <w:spacing w:line="500" w:lineRule="exact"/>
              <w:rPr>
                <w:rFonts w:ascii="微軟正黑體" w:eastAsia="微軟正黑體" w:hAnsi="微軟正黑體"/>
                <w:noProof/>
                <w:sz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EF10AB" w:rsidRPr="00EF10AB" w:rsidRDefault="00EF10AB" w:rsidP="00E86371">
            <w:pPr>
              <w:widowControl w:val="0"/>
              <w:suppressAutoHyphens/>
              <w:spacing w:line="440" w:lineRule="exact"/>
              <w:rPr>
                <w:rFonts w:ascii="微軟正黑體" w:eastAsia="微軟正黑體" w:hAnsi="微軟正黑體"/>
                <w:b/>
                <w:sz w:val="36"/>
              </w:rPr>
            </w:pPr>
            <w:r w:rsidRPr="00EF10AB">
              <w:rPr>
                <w:rFonts w:ascii="新細明體" w:hAnsi="新細明體" w:hint="eastAsia"/>
                <w:b/>
                <w:sz w:val="32"/>
                <w:szCs w:val="32"/>
              </w:rPr>
              <w:t>◎</w:t>
            </w:r>
            <w:r w:rsidRPr="00EF10A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更正申報作業</w:t>
            </w:r>
          </w:p>
          <w:p w:rsidR="00EF10AB" w:rsidRPr="00EF10AB" w:rsidRDefault="00EF10AB" w:rsidP="00EF10AB">
            <w:pPr>
              <w:spacing w:line="380" w:lineRule="exact"/>
              <w:ind w:leftChars="14" w:left="309" w:hangingChars="86" w:hanging="275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EF10AB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700D6E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Pr="00EF10AB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申報期限內，發現申報內容有誤</w:t>
            </w:r>
          </w:p>
          <w:p w:rsidR="00823D3B" w:rsidRPr="004E0E54" w:rsidRDefault="00823D3B" w:rsidP="00700D6E">
            <w:pPr>
              <w:pStyle w:val="a7"/>
              <w:spacing w:line="340" w:lineRule="exact"/>
              <w:ind w:leftChars="135" w:left="330" w:hanging="6"/>
              <w:rPr>
                <w:rFonts w:ascii="微軟正黑體" w:eastAsia="微軟正黑體" w:hAnsi="微軟正黑體"/>
                <w:szCs w:val="24"/>
              </w:rPr>
            </w:pPr>
            <w:r w:rsidRPr="004E0E54">
              <w:rPr>
                <w:rFonts w:ascii="微軟正黑體" w:eastAsia="微軟正黑體" w:hAnsi="微軟正黑體"/>
                <w:szCs w:val="24"/>
              </w:rPr>
              <w:t>無論採憑證申報(B1)或線上申報，紙本送件(B2)之案件</w:t>
            </w:r>
            <w:r w:rsidRPr="004E0E54">
              <w:rPr>
                <w:rFonts w:ascii="微軟正黑體" w:eastAsia="微軟正黑體" w:hAnsi="微軟正黑體" w:hint="eastAsia"/>
                <w:szCs w:val="24"/>
              </w:rPr>
              <w:t>，得於申報網站自行撤銷原案件重新申</w:t>
            </w:r>
            <w:r w:rsidR="00700D6E">
              <w:rPr>
                <w:rFonts w:ascii="微軟正黑體" w:eastAsia="微軟正黑體" w:hAnsi="微軟正黑體" w:hint="eastAsia"/>
                <w:szCs w:val="24"/>
              </w:rPr>
              <w:t>報</w:t>
            </w:r>
            <w:r w:rsidRPr="004E0E54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EF10AB" w:rsidRPr="00EF10AB" w:rsidRDefault="00EF10AB" w:rsidP="00EF10AB">
            <w:pPr>
              <w:spacing w:line="380" w:lineRule="exact"/>
              <w:ind w:leftChars="14" w:left="309" w:hangingChars="86" w:hanging="275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EF10AB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700D6E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Pr="00EF10AB">
              <w:rPr>
                <w:rFonts w:ascii="微軟正黑體" w:eastAsia="微軟正黑體" w:hAnsi="微軟正黑體"/>
                <w:b/>
                <w:noProof/>
                <w:szCs w:val="24"/>
              </w:rPr>
              <w:t>逾申報期限，發現申報內容有誤</w:t>
            </w:r>
          </w:p>
          <w:p w:rsidR="00823D3B" w:rsidRPr="004E0E54" w:rsidRDefault="00823D3B" w:rsidP="00700D6E">
            <w:pPr>
              <w:pStyle w:val="a7"/>
              <w:spacing w:line="340" w:lineRule="exact"/>
              <w:ind w:leftChars="131" w:left="338" w:hangingChars="10" w:hanging="24"/>
              <w:rPr>
                <w:rFonts w:ascii="微軟正黑體" w:eastAsia="微軟正黑體" w:hAnsi="微軟正黑體"/>
                <w:szCs w:val="24"/>
              </w:rPr>
            </w:pPr>
            <w:r w:rsidRPr="004E0E54">
              <w:rPr>
                <w:rFonts w:ascii="微軟正黑體" w:eastAsia="微軟正黑體" w:hAnsi="微軟正黑體"/>
                <w:szCs w:val="24"/>
              </w:rPr>
              <w:t>無論採憑證申報(B1)或線上申報，紙本送件(B2)之案件，皆需檢附更正申請書、預售屋買賣契約書影本或其他證明文件向本所申請，並於審核後通知辦理後續更正作業。</w:t>
            </w:r>
          </w:p>
          <w:p w:rsidR="00F3767F" w:rsidRDefault="00F3767F" w:rsidP="00F3767F">
            <w:pPr>
              <w:pStyle w:val="a7"/>
              <w:spacing w:beforeLines="30" w:before="180" w:line="360" w:lineRule="exact"/>
              <w:ind w:left="226" w:hangingChars="94" w:hanging="226"/>
              <w:rPr>
                <w:rFonts w:ascii="微軟正黑體" w:eastAsia="微軟正黑體" w:hAnsi="微軟正黑體"/>
                <w:b/>
                <w:szCs w:val="24"/>
              </w:rPr>
            </w:pPr>
            <w:r w:rsidRPr="00F3767F">
              <w:rPr>
                <w:rFonts w:ascii="新細明體" w:hAnsi="新細明體" w:hint="eastAsia"/>
                <w:b/>
                <w:szCs w:val="24"/>
              </w:rPr>
              <w:t>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預售屋</w:t>
            </w:r>
            <w:r w:rsidRPr="00F3767F">
              <w:rPr>
                <w:rFonts w:ascii="微軟正黑體" w:eastAsia="微軟正黑體" w:hAnsi="微軟正黑體" w:hint="eastAsia"/>
                <w:b/>
                <w:szCs w:val="24"/>
              </w:rPr>
              <w:t>申報後約2個月逕洽內政部不動產交易實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   </w:t>
            </w:r>
            <w:r w:rsidRPr="00F3767F">
              <w:rPr>
                <w:rFonts w:ascii="微軟正黑體" w:eastAsia="微軟正黑體" w:hAnsi="微軟正黑體" w:hint="eastAsia"/>
                <w:b/>
                <w:szCs w:val="24"/>
              </w:rPr>
              <w:t>價查詢服務網</w:t>
            </w:r>
            <w:r w:rsidRPr="00F3767F">
              <w:rPr>
                <w:rFonts w:ascii="微軟正黑體" w:eastAsia="微軟正黑體" w:hAnsi="微軟正黑體"/>
                <w:b/>
                <w:szCs w:val="24"/>
              </w:rPr>
              <w:t>https://lvr.land.moi.gov.tw/</w:t>
            </w:r>
            <w:r w:rsidRPr="00F3767F">
              <w:rPr>
                <w:rFonts w:ascii="微軟正黑體" w:eastAsia="微軟正黑體" w:hAnsi="微軟正黑體" w:hint="eastAsia"/>
                <w:b/>
                <w:szCs w:val="24"/>
              </w:rPr>
              <w:t>查詢相關資料。</w:t>
            </w:r>
          </w:p>
          <w:p w:rsidR="00823D3B" w:rsidRPr="00F3767F" w:rsidRDefault="00823D3B" w:rsidP="00F3767F">
            <w:pPr>
              <w:pStyle w:val="a7"/>
              <w:spacing w:beforeLines="50" w:before="300" w:line="360" w:lineRule="exact"/>
              <w:ind w:firstLineChars="300" w:firstLine="840"/>
              <w:rPr>
                <w:sz w:val="28"/>
                <w:szCs w:val="28"/>
              </w:rPr>
            </w:pPr>
            <w:r w:rsidRPr="00F3767F">
              <w:rPr>
                <w:rFonts w:ascii="微軟正黑體" w:eastAsia="微軟正黑體" w:hAnsi="微軟正黑體"/>
                <w:b/>
                <w:sz w:val="28"/>
                <w:szCs w:val="28"/>
              </w:rPr>
              <w:t>準時並核實申報，罰鍰不會來報到</w:t>
            </w:r>
          </w:p>
          <w:p w:rsidR="00F3767F" w:rsidRPr="00F3767F" w:rsidRDefault="00823D3B" w:rsidP="00F3767F">
            <w:pPr>
              <w:pStyle w:val="a7"/>
              <w:spacing w:line="360" w:lineRule="exact"/>
              <w:jc w:val="center"/>
              <w:rPr>
                <w:szCs w:val="24"/>
              </w:rPr>
            </w:pPr>
            <w:r w:rsidRPr="00F3767F">
              <w:rPr>
                <w:rFonts w:ascii="微軟正黑體" w:eastAsia="微軟正黑體" w:hAnsi="微軟正黑體"/>
                <w:szCs w:val="24"/>
              </w:rPr>
              <w:t>清水地政事務所</w:t>
            </w:r>
          </w:p>
          <w:p w:rsidR="00823D3B" w:rsidRPr="00F3767F" w:rsidRDefault="00F3767F" w:rsidP="00F3767F">
            <w:pPr>
              <w:pStyle w:val="a7"/>
              <w:spacing w:line="360" w:lineRule="exact"/>
              <w:jc w:val="center"/>
              <w:rPr>
                <w:szCs w:val="24"/>
              </w:rPr>
            </w:pPr>
            <w:r w:rsidRPr="00F3767F">
              <w:rPr>
                <w:rFonts w:ascii="微軟正黑體" w:eastAsia="微軟正黑體" w:hAnsi="微軟正黑體" w:hint="eastAsia"/>
                <w:szCs w:val="24"/>
              </w:rPr>
              <w:t>地價課</w:t>
            </w:r>
            <w:r w:rsidR="00823D3B" w:rsidRPr="00F3767F">
              <w:rPr>
                <w:rFonts w:ascii="微軟正黑體" w:eastAsia="微軟正黑體" w:hAnsi="微軟正黑體"/>
                <w:szCs w:val="24"/>
              </w:rPr>
              <w:t>聯絡電話：04-6237141#301~307</w:t>
            </w:r>
          </w:p>
          <w:p w:rsidR="000218A3" w:rsidRPr="00A92E34" w:rsidRDefault="00F3767F" w:rsidP="00F3767F">
            <w:pPr>
              <w:pStyle w:val="a7"/>
              <w:spacing w:line="360" w:lineRule="exact"/>
              <w:ind w:firstLineChars="176" w:firstLine="422"/>
              <w:rPr>
                <w:rFonts w:ascii="微軟正黑體" w:eastAsia="微軟正黑體" w:hAnsi="微軟正黑體"/>
                <w:szCs w:val="24"/>
              </w:rPr>
            </w:pPr>
            <w:r w:rsidRPr="00F3767F">
              <w:rPr>
                <w:rFonts w:ascii="微軟正黑體" w:eastAsia="微軟正黑體" w:hAnsi="微軟正黑體" w:hint="eastAsia"/>
                <w:szCs w:val="24"/>
              </w:rPr>
              <w:t>地價課</w:t>
            </w:r>
            <w:r w:rsidR="00823D3B" w:rsidRPr="00F3767F">
              <w:rPr>
                <w:rFonts w:ascii="微軟正黑體" w:eastAsia="微軟正黑體" w:hAnsi="微軟正黑體"/>
                <w:szCs w:val="24"/>
              </w:rPr>
              <w:t>傳真電話：04-26227238</w:t>
            </w:r>
          </w:p>
        </w:tc>
      </w:tr>
    </w:tbl>
    <w:p w:rsidR="001D0257" w:rsidRDefault="001D0257" w:rsidP="00B31B02">
      <w:pPr>
        <w:pStyle w:val="a7"/>
        <w:spacing w:line="380" w:lineRule="exact"/>
        <w:rPr>
          <w:rFonts w:ascii="全字庫正楷體" w:eastAsia="全字庫正楷體" w:hAnsi="全字庫正楷體" w:cs="全字庫正楷體" w:hint="eastAsia"/>
          <w:sz w:val="36"/>
        </w:rPr>
      </w:pPr>
    </w:p>
    <w:sectPr w:rsidR="001D0257" w:rsidSect="00A92E34">
      <w:pgSz w:w="11906" w:h="16838"/>
      <w:pgMar w:top="284" w:right="1418" w:bottom="284" w:left="1418" w:header="0" w:footer="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64D" w:rsidRDefault="00F4564D" w:rsidP="00F04A79">
      <w:r>
        <w:separator/>
      </w:r>
    </w:p>
  </w:endnote>
  <w:endnote w:type="continuationSeparator" w:id="0">
    <w:p w:rsidR="00F4564D" w:rsidRDefault="00F4564D" w:rsidP="00F0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64D" w:rsidRDefault="00F4564D" w:rsidP="00F04A79">
      <w:r>
        <w:separator/>
      </w:r>
    </w:p>
  </w:footnote>
  <w:footnote w:type="continuationSeparator" w:id="0">
    <w:p w:rsidR="00F4564D" w:rsidRDefault="00F4564D" w:rsidP="00F04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458B"/>
    <w:multiLevelType w:val="hybridMultilevel"/>
    <w:tmpl w:val="44141D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4393A"/>
    <w:multiLevelType w:val="multilevel"/>
    <w:tmpl w:val="3A96DD4E"/>
    <w:lvl w:ilvl="0">
      <w:start w:val="1"/>
      <w:numFmt w:val="decimal"/>
      <w:lvlText w:val="%1．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sz w:val="32"/>
        <w:szCs w:val="32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D3472A"/>
    <w:multiLevelType w:val="multilevel"/>
    <w:tmpl w:val="9CEA66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196359C"/>
    <w:multiLevelType w:val="multilevel"/>
    <w:tmpl w:val="A35A220E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" w15:restartNumberingAfterBreak="0">
    <w:nsid w:val="53EA7E4E"/>
    <w:multiLevelType w:val="multilevel"/>
    <w:tmpl w:val="B622BD4A"/>
    <w:lvl w:ilvl="0">
      <w:start w:val="1"/>
      <w:numFmt w:val="decimal"/>
      <w:lvlText w:val="%1．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B9327A"/>
    <w:multiLevelType w:val="multilevel"/>
    <w:tmpl w:val="68B0C8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082309"/>
    <w:multiLevelType w:val="hybridMultilevel"/>
    <w:tmpl w:val="44D2A81E"/>
    <w:lvl w:ilvl="0" w:tplc="26DABDBE">
      <w:start w:val="1"/>
      <w:numFmt w:val="taiwaneseCountingThousand"/>
      <w:lvlText w:val="%1、"/>
      <w:lvlJc w:val="left"/>
      <w:pPr>
        <w:ind w:left="960" w:hanging="480"/>
      </w:pPr>
      <w:rPr>
        <w:rFonts w:asciiTheme="majorEastAsia" w:eastAsiaTheme="majorEastAsia" w:hAnsiTheme="major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hideSpellingErrors/>
  <w:hideGrammaticalErrors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C9"/>
    <w:rsid w:val="000218A3"/>
    <w:rsid w:val="00042AF0"/>
    <w:rsid w:val="00060AE6"/>
    <w:rsid w:val="000919C1"/>
    <w:rsid w:val="00125D49"/>
    <w:rsid w:val="00144FD0"/>
    <w:rsid w:val="001C071C"/>
    <w:rsid w:val="001D0257"/>
    <w:rsid w:val="00202259"/>
    <w:rsid w:val="00304F87"/>
    <w:rsid w:val="003237B9"/>
    <w:rsid w:val="0034601C"/>
    <w:rsid w:val="003A07C5"/>
    <w:rsid w:val="003B4E01"/>
    <w:rsid w:val="003E1B8F"/>
    <w:rsid w:val="00405298"/>
    <w:rsid w:val="00412D1F"/>
    <w:rsid w:val="00413A52"/>
    <w:rsid w:val="00480AF7"/>
    <w:rsid w:val="004974F4"/>
    <w:rsid w:val="004E0E54"/>
    <w:rsid w:val="00521ECE"/>
    <w:rsid w:val="00580E49"/>
    <w:rsid w:val="00595974"/>
    <w:rsid w:val="005B10D1"/>
    <w:rsid w:val="005D0238"/>
    <w:rsid w:val="006005D6"/>
    <w:rsid w:val="00647D75"/>
    <w:rsid w:val="00672670"/>
    <w:rsid w:val="006A76DF"/>
    <w:rsid w:val="006C04CD"/>
    <w:rsid w:val="00700D6E"/>
    <w:rsid w:val="00806CCE"/>
    <w:rsid w:val="00823D3B"/>
    <w:rsid w:val="008318D4"/>
    <w:rsid w:val="008F7FD7"/>
    <w:rsid w:val="0091328A"/>
    <w:rsid w:val="0093111E"/>
    <w:rsid w:val="00933B6B"/>
    <w:rsid w:val="0096057C"/>
    <w:rsid w:val="00A036A2"/>
    <w:rsid w:val="00A16EEC"/>
    <w:rsid w:val="00A56637"/>
    <w:rsid w:val="00A71CAB"/>
    <w:rsid w:val="00A92E34"/>
    <w:rsid w:val="00A962EE"/>
    <w:rsid w:val="00B06FA7"/>
    <w:rsid w:val="00B31B02"/>
    <w:rsid w:val="00B577C9"/>
    <w:rsid w:val="00B902AB"/>
    <w:rsid w:val="00C023E7"/>
    <w:rsid w:val="00C73C6E"/>
    <w:rsid w:val="00CE4EA2"/>
    <w:rsid w:val="00D35725"/>
    <w:rsid w:val="00D746A8"/>
    <w:rsid w:val="00DE0D1A"/>
    <w:rsid w:val="00E173D7"/>
    <w:rsid w:val="00E33EFA"/>
    <w:rsid w:val="00E6436B"/>
    <w:rsid w:val="00E86371"/>
    <w:rsid w:val="00EC23A9"/>
    <w:rsid w:val="00EC4DEA"/>
    <w:rsid w:val="00EF10AB"/>
    <w:rsid w:val="00F04A79"/>
    <w:rsid w:val="00F3767F"/>
    <w:rsid w:val="00F4528D"/>
    <w:rsid w:val="00F4564D"/>
    <w:rsid w:val="00F535FA"/>
    <w:rsid w:val="00FA2EEE"/>
    <w:rsid w:val="00F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9067B9-7E8F-46F9-9DC6-7746D441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4">
    <w:name w:val="頁首 字元"/>
    <w:basedOn w:val="a0"/>
    <w:qFormat/>
    <w:rPr>
      <w:sz w:val="20"/>
      <w:szCs w:val="20"/>
    </w:rPr>
  </w:style>
  <w:style w:type="character" w:customStyle="1" w:styleId="a5">
    <w:name w:val="頁尾 字元"/>
    <w:basedOn w:val="a0"/>
    <w:qFormat/>
    <w:rPr>
      <w:sz w:val="20"/>
      <w:szCs w:val="20"/>
    </w:rPr>
  </w:style>
  <w:style w:type="character" w:styleId="a6">
    <w:name w:val="Hyperlink"/>
    <w:basedOn w:val="a0"/>
    <w:qFormat/>
    <w:rPr>
      <w:color w:val="0563C1"/>
      <w:u w:val="single"/>
    </w:rPr>
  </w:style>
  <w:style w:type="character" w:customStyle="1" w:styleId="WWCharLFO1LVL1">
    <w:name w:val="WW_CharLFO1LVL1"/>
    <w:qFormat/>
    <w:rPr>
      <w:rFonts w:ascii="微軟正黑體" w:eastAsia="微軟正黑體" w:hAnsi="微軟正黑體" w:cs="Times New Roman"/>
    </w:rPr>
  </w:style>
  <w:style w:type="character" w:customStyle="1" w:styleId="WWCharLFO2LVL1">
    <w:name w:val="WW_CharLFO2LVL1"/>
    <w:qFormat/>
    <w:rPr>
      <w:rFonts w:ascii="微軟正黑體" w:eastAsia="微軟正黑體" w:hAnsi="微軟正黑體" w:cs="Times New Roman"/>
    </w:rPr>
  </w:style>
  <w:style w:type="character" w:customStyle="1" w:styleId="WWCharLFO2LVL4">
    <w:name w:val="WW_CharLFO2LVL4"/>
    <w:qFormat/>
    <w:rPr>
      <w:sz w:val="32"/>
      <w:szCs w:val="32"/>
    </w:rPr>
  </w:style>
  <w:style w:type="character" w:customStyle="1" w:styleId="WWCharLFO3LVL1">
    <w:name w:val="WW_CharLFO3LVL1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Wingdings" w:hAnsi="Wingdings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Wingdings" w:hAnsi="Wingdings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Wingdings" w:hAnsi="Wingdings"/>
    </w:rPr>
  </w:style>
  <w:style w:type="character" w:customStyle="1" w:styleId="WWCharLFO3LVL9">
    <w:name w:val="WW_CharLFO3LVL9"/>
    <w:qFormat/>
    <w:rPr>
      <w:rFonts w:ascii="Wingdings" w:hAnsi="Wingdings"/>
    </w:rPr>
  </w:style>
  <w:style w:type="paragraph" w:styleId="a7">
    <w:name w:val="Body Text"/>
    <w:link w:val="a8"/>
    <w:pPr>
      <w:widowControl w:val="0"/>
      <w:suppressAutoHyphens/>
    </w:pPr>
  </w:style>
  <w:style w:type="paragraph" w:styleId="a9">
    <w:name w:val="List Paragraph"/>
    <w:basedOn w:val="a7"/>
    <w:qFormat/>
    <w:pPr>
      <w:ind w:left="480"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a">
    <w:name w:val="Balloon Text"/>
    <w:basedOn w:val="a7"/>
    <w:qFormat/>
    <w:rPr>
      <w:rFonts w:ascii="Calibri Light" w:hAnsi="Calibri Light"/>
      <w:sz w:val="18"/>
      <w:szCs w:val="18"/>
    </w:rPr>
  </w:style>
  <w:style w:type="paragraph" w:styleId="ab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qFormat/>
    <w:pPr>
      <w:suppressLineNumbers/>
    </w:pPr>
  </w:style>
  <w:style w:type="character" w:customStyle="1" w:styleId="a8">
    <w:name w:val="本文 字元"/>
    <w:basedOn w:val="a0"/>
    <w:link w:val="a7"/>
    <w:rsid w:val="0064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72E91-61C8-45A3-A2A4-FA9C0E37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張朝倫</dc:creator>
  <dc:description/>
  <cp:lastModifiedBy>陳嘉凌</cp:lastModifiedBy>
  <cp:revision>3</cp:revision>
  <cp:lastPrinted>2025-04-10T09:21:00Z</cp:lastPrinted>
  <dcterms:created xsi:type="dcterms:W3CDTF">2025-04-10T09:20:00Z</dcterms:created>
  <dcterms:modified xsi:type="dcterms:W3CDTF">2025-04-10T09:21:00Z</dcterms:modified>
  <dc:language>zh-TW</dc:language>
</cp:coreProperties>
</file>